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13606" w:rsidRDefault="00513606" w:rsidP="00513606">
      <w:pPr>
        <w:pStyle w:val="Titre1"/>
        <w:jc w:val="center"/>
      </w:pPr>
      <w:r>
        <w:t>Correction grande dictée 2023</w:t>
      </w:r>
    </w:p>
    <w:p w:rsidR="00E87C58" w:rsidRPr="00E87C58" w:rsidRDefault="00E87C58" w:rsidP="00E87C58"/>
    <w:p w:rsidR="00513606" w:rsidRPr="00513606" w:rsidRDefault="00513606" w:rsidP="00513606">
      <w:pPr>
        <w:rPr>
          <w:rFonts w:ascii="Times New Roman" w:hAnsi="Times New Roman" w:cs="Times New Roman"/>
          <w:sz w:val="32"/>
          <w:szCs w:val="32"/>
        </w:rPr>
      </w:pPr>
      <w:r w:rsidRPr="00513606">
        <w:rPr>
          <w:rFonts w:ascii="Times New Roman" w:hAnsi="Times New Roman" w:cs="Times New Roman"/>
          <w:sz w:val="32"/>
          <w:szCs w:val="32"/>
        </w:rPr>
        <w:t xml:space="preserve">2023 marque le cinquantième anniversaire de la disparition de Pablo Picasso et place ainsi l’année sous le signe de la célébration de son œuvre en France et en Espagne. En effet, cet immense artiste figuratif a laissé une empreinte indélébile dans le monde de l'art. </w:t>
      </w:r>
    </w:p>
    <w:p w:rsidR="00513606" w:rsidRPr="00513606" w:rsidRDefault="00513606" w:rsidP="00513606">
      <w:pPr>
        <w:rPr>
          <w:rFonts w:ascii="Times New Roman" w:hAnsi="Times New Roman" w:cs="Times New Roman"/>
          <w:sz w:val="32"/>
          <w:szCs w:val="32"/>
        </w:rPr>
      </w:pPr>
      <w:r w:rsidRPr="00513606">
        <w:rPr>
          <w:rFonts w:ascii="Times New Roman" w:hAnsi="Times New Roman" w:cs="Times New Roman"/>
          <w:sz w:val="32"/>
          <w:szCs w:val="32"/>
        </w:rPr>
        <w:t xml:space="preserve">« J'ai mis toute ma vie à savoir dessiner comme un enfant ». Artiste prolixe s’il en est, des chefs-d’œuvre ont scandé </w:t>
      </w:r>
      <w:r>
        <w:rPr>
          <w:rFonts w:ascii="Times New Roman" w:hAnsi="Times New Roman" w:cs="Times New Roman"/>
          <w:sz w:val="32"/>
          <w:szCs w:val="32"/>
        </w:rPr>
        <w:t xml:space="preserve">les neuf décennies de </w:t>
      </w:r>
      <w:r w:rsidRPr="00513606">
        <w:rPr>
          <w:rFonts w:ascii="Times New Roman" w:hAnsi="Times New Roman" w:cs="Times New Roman"/>
          <w:sz w:val="32"/>
          <w:szCs w:val="32"/>
        </w:rPr>
        <w:t>sa longue carrière</w:t>
      </w:r>
      <w:r>
        <w:rPr>
          <w:rFonts w:ascii="Times New Roman" w:hAnsi="Times New Roman" w:cs="Times New Roman"/>
          <w:sz w:val="32"/>
          <w:szCs w:val="32"/>
        </w:rPr>
        <w:t xml:space="preserve"> </w:t>
      </w:r>
      <w:r w:rsidRPr="00513606">
        <w:rPr>
          <w:rFonts w:ascii="Times New Roman" w:hAnsi="Times New Roman" w:cs="Times New Roman"/>
          <w:sz w:val="32"/>
          <w:szCs w:val="32"/>
        </w:rPr>
        <w:t>: les cinquante-</w:t>
      </w:r>
      <w:r w:rsidR="009B2991">
        <w:rPr>
          <w:rFonts w:ascii="Times New Roman" w:hAnsi="Times New Roman" w:cs="Times New Roman"/>
          <w:sz w:val="32"/>
          <w:szCs w:val="32"/>
        </w:rPr>
        <w:t>deux</w:t>
      </w:r>
      <w:r w:rsidRPr="00513606">
        <w:rPr>
          <w:rFonts w:ascii="Times New Roman" w:hAnsi="Times New Roman" w:cs="Times New Roman"/>
          <w:sz w:val="32"/>
          <w:szCs w:val="32"/>
        </w:rPr>
        <w:t xml:space="preserve"> mille </w:t>
      </w:r>
      <w:r>
        <w:rPr>
          <w:rFonts w:ascii="Times New Roman" w:hAnsi="Times New Roman" w:cs="Times New Roman"/>
          <w:sz w:val="32"/>
          <w:szCs w:val="32"/>
        </w:rPr>
        <w:t>créations</w:t>
      </w:r>
      <w:r w:rsidRPr="00513606">
        <w:rPr>
          <w:rFonts w:ascii="Times New Roman" w:hAnsi="Times New Roman" w:cs="Times New Roman"/>
          <w:sz w:val="32"/>
          <w:szCs w:val="32"/>
        </w:rPr>
        <w:t xml:space="preserve"> qu’il a réalisé</w:t>
      </w:r>
      <w:r w:rsidR="009B2991">
        <w:rPr>
          <w:rFonts w:ascii="Times New Roman" w:hAnsi="Times New Roman" w:cs="Times New Roman"/>
          <w:sz w:val="32"/>
          <w:szCs w:val="32"/>
        </w:rPr>
        <w:t>es</w:t>
      </w:r>
      <w:r w:rsidRPr="00513606">
        <w:rPr>
          <w:rFonts w:ascii="Times New Roman" w:hAnsi="Times New Roman" w:cs="Times New Roman"/>
          <w:sz w:val="32"/>
          <w:szCs w:val="32"/>
        </w:rPr>
        <w:t xml:space="preserve"> ont permis d’assurer sa notoriété planétaire. Enfant prodige,</w:t>
      </w:r>
      <w:r w:rsidR="009D1115">
        <w:rPr>
          <w:rFonts w:ascii="Times New Roman" w:hAnsi="Times New Roman" w:cs="Times New Roman"/>
          <w:sz w:val="32"/>
          <w:szCs w:val="32"/>
        </w:rPr>
        <w:t xml:space="preserve"> éminemment</w:t>
      </w:r>
      <w:r w:rsidRPr="00513606">
        <w:rPr>
          <w:rFonts w:ascii="Times New Roman" w:hAnsi="Times New Roman" w:cs="Times New Roman"/>
          <w:sz w:val="32"/>
          <w:szCs w:val="32"/>
        </w:rPr>
        <w:t xml:space="preserve"> encouragé par son père professeur de dessin, il reçoit une formation artistique à Barcelone puis Madrid, et </w:t>
      </w:r>
      <w:r>
        <w:rPr>
          <w:rFonts w:ascii="Times New Roman" w:hAnsi="Times New Roman" w:cs="Times New Roman"/>
          <w:sz w:val="32"/>
          <w:szCs w:val="32"/>
        </w:rPr>
        <w:t>s’émerveille</w:t>
      </w:r>
      <w:r w:rsidRPr="00513606">
        <w:rPr>
          <w:rFonts w:ascii="Times New Roman" w:hAnsi="Times New Roman" w:cs="Times New Roman"/>
          <w:sz w:val="32"/>
          <w:szCs w:val="32"/>
        </w:rPr>
        <w:t xml:space="preserve"> </w:t>
      </w:r>
      <w:r>
        <w:rPr>
          <w:rFonts w:ascii="Times New Roman" w:hAnsi="Times New Roman" w:cs="Times New Roman"/>
          <w:sz w:val="32"/>
          <w:szCs w:val="32"/>
        </w:rPr>
        <w:t>des</w:t>
      </w:r>
      <w:r w:rsidRPr="00513606">
        <w:rPr>
          <w:rFonts w:ascii="Times New Roman" w:hAnsi="Times New Roman" w:cs="Times New Roman"/>
          <w:sz w:val="32"/>
          <w:szCs w:val="32"/>
        </w:rPr>
        <w:t xml:space="preserve"> trésors de la peinture espagnole au Musée du Prado</w:t>
      </w:r>
      <w:r>
        <w:rPr>
          <w:rFonts w:ascii="Times New Roman" w:hAnsi="Times New Roman" w:cs="Times New Roman"/>
          <w:sz w:val="32"/>
          <w:szCs w:val="32"/>
        </w:rPr>
        <w:t>.</w:t>
      </w:r>
    </w:p>
    <w:p w:rsidR="00513606" w:rsidRPr="00513606" w:rsidRDefault="00513606" w:rsidP="00513606">
      <w:pPr>
        <w:rPr>
          <w:rFonts w:ascii="Times New Roman" w:hAnsi="Times New Roman" w:cs="Times New Roman"/>
          <w:sz w:val="32"/>
          <w:szCs w:val="32"/>
        </w:rPr>
      </w:pPr>
      <w:r w:rsidRPr="00513606">
        <w:rPr>
          <w:rFonts w:ascii="Times New Roman" w:hAnsi="Times New Roman" w:cs="Times New Roman"/>
          <w:sz w:val="32"/>
          <w:szCs w:val="32"/>
        </w:rPr>
        <w:t>Il s’in</w:t>
      </w:r>
      <w:r>
        <w:rPr>
          <w:rFonts w:ascii="Times New Roman" w:hAnsi="Times New Roman" w:cs="Times New Roman"/>
          <w:sz w:val="32"/>
          <w:szCs w:val="32"/>
        </w:rPr>
        <w:t>s</w:t>
      </w:r>
      <w:r w:rsidRPr="00513606">
        <w:rPr>
          <w:rFonts w:ascii="Times New Roman" w:hAnsi="Times New Roman" w:cs="Times New Roman"/>
          <w:sz w:val="32"/>
          <w:szCs w:val="32"/>
        </w:rPr>
        <w:t>tallera définitivement à Paris en 1904 au Bateau-Lavoir</w:t>
      </w:r>
      <w:r w:rsidR="009B2991">
        <w:rPr>
          <w:rFonts w:ascii="Times New Roman" w:hAnsi="Times New Roman" w:cs="Times New Roman"/>
          <w:sz w:val="32"/>
          <w:szCs w:val="32"/>
        </w:rPr>
        <w:t xml:space="preserve">, atelier où naîtront </w:t>
      </w:r>
      <w:r w:rsidRPr="00513606">
        <w:rPr>
          <w:rFonts w:ascii="Times New Roman" w:hAnsi="Times New Roman" w:cs="Times New Roman"/>
          <w:i/>
          <w:iCs/>
          <w:sz w:val="32"/>
          <w:szCs w:val="32"/>
        </w:rPr>
        <w:t>Les Demoiselles d'Avignon</w:t>
      </w:r>
      <w:r w:rsidRPr="00513606">
        <w:rPr>
          <w:rFonts w:ascii="Times New Roman" w:hAnsi="Times New Roman" w:cs="Times New Roman"/>
          <w:sz w:val="32"/>
          <w:szCs w:val="32"/>
        </w:rPr>
        <w:t xml:space="preserve"> naît une nouvelle vision de la représentation des personnes, inspirée des sculptures africaines.</w:t>
      </w:r>
    </w:p>
    <w:p w:rsidR="00513606" w:rsidRPr="00513606" w:rsidRDefault="00513606" w:rsidP="00513606">
      <w:pPr>
        <w:rPr>
          <w:rFonts w:ascii="Times New Roman" w:hAnsi="Times New Roman" w:cs="Times New Roman"/>
          <w:sz w:val="32"/>
          <w:szCs w:val="32"/>
        </w:rPr>
      </w:pPr>
      <w:r w:rsidRPr="00513606">
        <w:rPr>
          <w:rFonts w:ascii="Times New Roman" w:hAnsi="Times New Roman" w:cs="Times New Roman"/>
          <w:sz w:val="32"/>
          <w:szCs w:val="32"/>
        </w:rPr>
        <w:t>Membre de toutes les avant-gardes artistiques de son temps, Picasso oscille entre cubisme, dadaïsme et surréalisme. Ce courant artistique audacieux et subversif</w:t>
      </w:r>
      <w:r w:rsidR="00E87C58">
        <w:rPr>
          <w:rFonts w:ascii="Times New Roman" w:hAnsi="Times New Roman" w:cs="Times New Roman"/>
          <w:sz w:val="32"/>
          <w:szCs w:val="32"/>
        </w:rPr>
        <w:t xml:space="preserve"> </w:t>
      </w:r>
      <w:r w:rsidRPr="00513606">
        <w:rPr>
          <w:rFonts w:ascii="Times New Roman" w:hAnsi="Times New Roman" w:cs="Times New Roman"/>
          <w:sz w:val="32"/>
          <w:szCs w:val="32"/>
        </w:rPr>
        <w:t>prôn</w:t>
      </w:r>
      <w:r>
        <w:rPr>
          <w:rFonts w:ascii="Times New Roman" w:hAnsi="Times New Roman" w:cs="Times New Roman"/>
          <w:sz w:val="32"/>
          <w:szCs w:val="32"/>
        </w:rPr>
        <w:t>e</w:t>
      </w:r>
      <w:r w:rsidRPr="00513606">
        <w:rPr>
          <w:rFonts w:ascii="Times New Roman" w:hAnsi="Times New Roman" w:cs="Times New Roman"/>
          <w:sz w:val="32"/>
          <w:szCs w:val="32"/>
        </w:rPr>
        <w:t xml:space="preserve"> l'expression de l'inconscient et la libération des pulsions créatives. Picasso s’appuiera également sur un registre formel peuplé de toreros et d’acrobates, de chevaux étiolés et de créatures fragmentées, explorant les rêves et les fantasmes les plus énigmatiques. Les muses qui se sont succédé auprès de ce maître ont elles-mêmes imprégné l’art moderne par leur œuvre sculpté ou photographique.</w:t>
      </w:r>
    </w:p>
    <w:p w:rsidR="00F0346A" w:rsidRDefault="00513606" w:rsidP="00513606">
      <w:pPr>
        <w:rPr>
          <w:rFonts w:ascii="Times New Roman" w:hAnsi="Times New Roman" w:cs="Times New Roman"/>
          <w:sz w:val="32"/>
          <w:szCs w:val="32"/>
        </w:rPr>
      </w:pPr>
      <w:r w:rsidRPr="00513606">
        <w:rPr>
          <w:rFonts w:ascii="Times New Roman" w:hAnsi="Times New Roman" w:cs="Times New Roman"/>
          <w:sz w:val="32"/>
          <w:szCs w:val="32"/>
        </w:rPr>
        <w:t xml:space="preserve">L’exubérance qui dans ses </w:t>
      </w:r>
      <w:r>
        <w:rPr>
          <w:rFonts w:ascii="Times New Roman" w:hAnsi="Times New Roman" w:cs="Times New Roman"/>
          <w:sz w:val="32"/>
          <w:szCs w:val="32"/>
        </w:rPr>
        <w:t>ultimes</w:t>
      </w:r>
      <w:r w:rsidRPr="00513606">
        <w:rPr>
          <w:rFonts w:ascii="Times New Roman" w:hAnsi="Times New Roman" w:cs="Times New Roman"/>
          <w:sz w:val="32"/>
          <w:szCs w:val="32"/>
        </w:rPr>
        <w:t xml:space="preserve"> toiles s’exprime par des teintes orange, </w:t>
      </w:r>
      <w:r w:rsidR="009B2991">
        <w:rPr>
          <w:rFonts w:ascii="Times New Roman" w:hAnsi="Times New Roman" w:cs="Times New Roman"/>
          <w:sz w:val="32"/>
          <w:szCs w:val="32"/>
        </w:rPr>
        <w:t xml:space="preserve">ou </w:t>
      </w:r>
      <w:r w:rsidRPr="00513606">
        <w:rPr>
          <w:rFonts w:ascii="Times New Roman" w:hAnsi="Times New Roman" w:cs="Times New Roman"/>
          <w:sz w:val="32"/>
          <w:szCs w:val="32"/>
        </w:rPr>
        <w:t>écarlates,</w:t>
      </w:r>
      <w:r>
        <w:rPr>
          <w:rFonts w:ascii="Times New Roman" w:hAnsi="Times New Roman" w:cs="Times New Roman"/>
          <w:sz w:val="32"/>
          <w:szCs w:val="32"/>
        </w:rPr>
        <w:t xml:space="preserve"> et</w:t>
      </w:r>
      <w:r w:rsidRPr="00513606">
        <w:rPr>
          <w:rFonts w:ascii="Times New Roman" w:hAnsi="Times New Roman" w:cs="Times New Roman"/>
          <w:sz w:val="32"/>
          <w:szCs w:val="32"/>
        </w:rPr>
        <w:t xml:space="preserve"> s’oppose à la phase du cubisme dit hermétique des années 10 aux limites de l’abstraction avec des palettes réduites à des camaïeux marron et </w:t>
      </w:r>
      <w:r w:rsidR="009B2991">
        <w:rPr>
          <w:rFonts w:ascii="Times New Roman" w:hAnsi="Times New Roman" w:cs="Times New Roman"/>
          <w:sz w:val="32"/>
          <w:szCs w:val="32"/>
        </w:rPr>
        <w:t>bleus-ciel</w:t>
      </w:r>
      <w:r w:rsidRPr="00513606">
        <w:rPr>
          <w:rFonts w:ascii="Times New Roman" w:hAnsi="Times New Roman" w:cs="Times New Roman"/>
          <w:sz w:val="32"/>
          <w:szCs w:val="32"/>
        </w:rPr>
        <w:t>.</w:t>
      </w:r>
    </w:p>
    <w:p w:rsidR="006C7EDE" w:rsidRDefault="006C7EDE" w:rsidP="00513606">
      <w:pPr>
        <w:rPr>
          <w:rFonts w:ascii="Times New Roman" w:hAnsi="Times New Roman" w:cs="Times New Roman"/>
          <w:sz w:val="32"/>
          <w:szCs w:val="32"/>
        </w:rPr>
      </w:pPr>
    </w:p>
    <w:p w:rsidR="006C7EDE" w:rsidRDefault="006C7EDE" w:rsidP="00513606">
      <w:pPr>
        <w:rPr>
          <w:rFonts w:asciiTheme="majorHAnsi" w:eastAsiaTheme="majorEastAsia" w:hAnsiTheme="majorHAnsi" w:cstheme="majorBidi"/>
          <w:color w:val="2F5496" w:themeColor="accent1" w:themeShade="BF"/>
          <w:sz w:val="32"/>
          <w:szCs w:val="32"/>
        </w:rPr>
      </w:pPr>
      <w:r w:rsidRPr="006C7EDE">
        <w:rPr>
          <w:rFonts w:asciiTheme="majorHAnsi" w:eastAsiaTheme="majorEastAsia" w:hAnsiTheme="majorHAnsi" w:cstheme="majorBidi"/>
          <w:color w:val="2F5496" w:themeColor="accent1" w:themeShade="BF"/>
          <w:sz w:val="32"/>
          <w:szCs w:val="32"/>
        </w:rPr>
        <w:t>Quelques explications…</w:t>
      </w:r>
    </w:p>
    <w:p w:rsidR="006C7EDE" w:rsidRDefault="006C7EDE" w:rsidP="006C7EDE">
      <w:pPr>
        <w:pStyle w:val="NormalWeb"/>
        <w:rPr>
          <w:rFonts w:ascii="Arial" w:hAnsi="Arial" w:cs="Arial"/>
          <w:color w:val="000000"/>
          <w:sz w:val="18"/>
          <w:szCs w:val="18"/>
        </w:rPr>
      </w:pPr>
    </w:p>
    <w:p w:rsidR="006C7EDE" w:rsidRDefault="008072B3" w:rsidP="006C7EDE">
      <w:pPr>
        <w:pStyle w:val="NormalWeb"/>
        <w:rPr>
          <w:rFonts w:ascii="Arial" w:hAnsi="Arial" w:cs="Arial"/>
          <w:color w:val="000000"/>
          <w:sz w:val="18"/>
          <w:szCs w:val="18"/>
        </w:rPr>
      </w:pPr>
      <w:r>
        <w:rPr>
          <w:rStyle w:val="lev"/>
          <w:rFonts w:ascii="Verdana" w:hAnsi="Verdana" w:cs="Arial"/>
          <w:color w:val="000000"/>
          <w:sz w:val="18"/>
          <w:szCs w:val="18"/>
        </w:rPr>
        <w:t>Œuvre</w:t>
      </w:r>
      <w:r w:rsidR="006C7EDE">
        <w:rPr>
          <w:rStyle w:val="lev"/>
          <w:rFonts w:ascii="Verdana" w:hAnsi="Verdana" w:cs="Arial"/>
          <w:color w:val="000000"/>
          <w:sz w:val="18"/>
          <w:szCs w:val="18"/>
        </w:rPr>
        <w:t xml:space="preserve"> nom masculin</w:t>
      </w:r>
      <w:r w:rsidR="006C7EDE">
        <w:rPr>
          <w:rFonts w:ascii="Verdana" w:hAnsi="Verdana" w:cs="Arial"/>
          <w:color w:val="000000"/>
          <w:sz w:val="18"/>
          <w:szCs w:val="18"/>
        </w:rPr>
        <w:t xml:space="preserve"> : ensemble des œuvres d'un artiste. L'œuvre gravé de Rembrandt. </w:t>
      </w:r>
    </w:p>
    <w:p w:rsidR="006C7EDE" w:rsidRDefault="006C7EDE" w:rsidP="006C7EDE">
      <w:pPr>
        <w:pStyle w:val="NormalWeb"/>
        <w:rPr>
          <w:rFonts w:ascii="Arial" w:hAnsi="Arial" w:cs="Arial"/>
          <w:color w:val="000000"/>
          <w:sz w:val="18"/>
          <w:szCs w:val="18"/>
        </w:rPr>
      </w:pPr>
      <w:r>
        <w:rPr>
          <w:rStyle w:val="lev"/>
          <w:rFonts w:ascii="Verdana" w:hAnsi="Verdana" w:cs="Arial"/>
          <w:color w:val="000000"/>
          <w:sz w:val="18"/>
          <w:szCs w:val="18"/>
        </w:rPr>
        <w:t>Accord des verbes pronominaux </w:t>
      </w:r>
      <w:r>
        <w:rPr>
          <w:rFonts w:ascii="Verdana" w:hAnsi="Verdana" w:cs="Arial"/>
          <w:color w:val="000000"/>
          <w:sz w:val="18"/>
          <w:szCs w:val="18"/>
        </w:rPr>
        <w:t xml:space="preserve">: pour accorder le participe passé, il convient de s’interroger sur la fonction du pronom réfléchi complément. Dans le groupe verbal </w:t>
      </w:r>
      <w:r>
        <w:rPr>
          <w:rStyle w:val="Accentuation"/>
          <w:rFonts w:ascii="Verdana" w:hAnsi="Verdana" w:cs="Arial"/>
          <w:i w:val="0"/>
          <w:iCs w:val="0"/>
          <w:color w:val="000000"/>
          <w:sz w:val="18"/>
          <w:szCs w:val="18"/>
        </w:rPr>
        <w:t xml:space="preserve">se succéder, </w:t>
      </w:r>
      <w:proofErr w:type="gramStart"/>
      <w:r>
        <w:rPr>
          <w:rStyle w:val="Accentuation"/>
          <w:rFonts w:ascii="Verdana" w:hAnsi="Verdana" w:cs="Arial"/>
          <w:i w:val="0"/>
          <w:iCs w:val="0"/>
          <w:color w:val="000000"/>
          <w:sz w:val="18"/>
          <w:szCs w:val="18"/>
        </w:rPr>
        <w:t xml:space="preserve">se </w:t>
      </w:r>
      <w:r>
        <w:rPr>
          <w:rFonts w:ascii="Verdana" w:hAnsi="Verdana" w:cs="Arial"/>
          <w:color w:val="000000"/>
          <w:sz w:val="18"/>
          <w:szCs w:val="18"/>
        </w:rPr>
        <w:t>est</w:t>
      </w:r>
      <w:proofErr w:type="gramEnd"/>
      <w:r>
        <w:rPr>
          <w:rFonts w:ascii="Verdana" w:hAnsi="Verdana" w:cs="Arial"/>
          <w:color w:val="000000"/>
          <w:sz w:val="18"/>
          <w:szCs w:val="18"/>
        </w:rPr>
        <w:t xml:space="preserve"> un complément d’objet indirect. Si on </w:t>
      </w:r>
      <w:r>
        <w:rPr>
          <w:rStyle w:val="Accentuation"/>
          <w:rFonts w:ascii="Verdana" w:hAnsi="Verdana" w:cs="Arial"/>
          <w:i w:val="0"/>
          <w:iCs w:val="0"/>
          <w:color w:val="000000"/>
          <w:sz w:val="18"/>
          <w:szCs w:val="18"/>
        </w:rPr>
        <w:t>remplace une personn</w:t>
      </w:r>
      <w:r>
        <w:rPr>
          <w:rFonts w:ascii="Verdana" w:hAnsi="Verdana" w:cs="Arial"/>
          <w:color w:val="000000"/>
          <w:sz w:val="18"/>
          <w:szCs w:val="18"/>
        </w:rPr>
        <w:t xml:space="preserve">e, on </w:t>
      </w:r>
      <w:r>
        <w:rPr>
          <w:rStyle w:val="Accentuation"/>
          <w:rFonts w:ascii="Verdana" w:hAnsi="Verdana" w:cs="Arial"/>
          <w:i w:val="0"/>
          <w:iCs w:val="0"/>
          <w:color w:val="000000"/>
          <w:sz w:val="18"/>
          <w:szCs w:val="18"/>
        </w:rPr>
        <w:t xml:space="preserve">succède </w:t>
      </w:r>
      <w:r>
        <w:rPr>
          <w:rStyle w:val="lev"/>
          <w:rFonts w:ascii="Verdana" w:hAnsi="Verdana" w:cs="Arial"/>
          <w:b w:val="0"/>
          <w:bCs w:val="0"/>
          <w:color w:val="000000"/>
          <w:sz w:val="18"/>
          <w:szCs w:val="18"/>
        </w:rPr>
        <w:t>à</w:t>
      </w:r>
      <w:r>
        <w:rPr>
          <w:rStyle w:val="Accentuation"/>
          <w:rFonts w:ascii="Verdana" w:hAnsi="Verdana" w:cs="Arial"/>
          <w:i w:val="0"/>
          <w:iCs w:val="0"/>
          <w:color w:val="000000"/>
          <w:sz w:val="18"/>
          <w:szCs w:val="18"/>
        </w:rPr>
        <w:t xml:space="preserve"> quelqu’un, </w:t>
      </w:r>
      <w:r>
        <w:rPr>
          <w:rFonts w:ascii="Verdana" w:hAnsi="Verdana" w:cs="Arial"/>
          <w:color w:val="000000"/>
          <w:sz w:val="18"/>
          <w:szCs w:val="18"/>
        </w:rPr>
        <w:t xml:space="preserve">on </w:t>
      </w:r>
      <w:r>
        <w:rPr>
          <w:rStyle w:val="Accentuation"/>
          <w:rFonts w:ascii="Verdana" w:hAnsi="Verdana" w:cs="Arial"/>
          <w:i w:val="0"/>
          <w:iCs w:val="0"/>
          <w:color w:val="000000"/>
          <w:sz w:val="18"/>
          <w:szCs w:val="18"/>
        </w:rPr>
        <w:t>lui succède</w:t>
      </w:r>
      <w:r>
        <w:rPr>
          <w:rFonts w:ascii="Verdana" w:hAnsi="Verdana" w:cs="Arial"/>
          <w:color w:val="000000"/>
          <w:sz w:val="18"/>
          <w:szCs w:val="18"/>
        </w:rPr>
        <w:t xml:space="preserve">. Ce qui explique qu’au participe passé, </w:t>
      </w:r>
      <w:r>
        <w:rPr>
          <w:rStyle w:val="Accentuation"/>
          <w:rFonts w:ascii="Verdana" w:hAnsi="Verdana" w:cs="Arial"/>
          <w:i w:val="0"/>
          <w:iCs w:val="0"/>
          <w:color w:val="000000"/>
          <w:sz w:val="18"/>
          <w:szCs w:val="18"/>
        </w:rPr>
        <w:t xml:space="preserve">succéder </w:t>
      </w:r>
      <w:r>
        <w:rPr>
          <w:rFonts w:ascii="Verdana" w:hAnsi="Verdana" w:cs="Arial"/>
          <w:color w:val="000000"/>
          <w:sz w:val="18"/>
          <w:szCs w:val="18"/>
        </w:rPr>
        <w:t xml:space="preserve">est invariable puisque le pronom </w:t>
      </w:r>
      <w:proofErr w:type="spellStart"/>
      <w:r>
        <w:rPr>
          <w:rStyle w:val="Accentuation"/>
          <w:rFonts w:ascii="Verdana" w:hAnsi="Verdana" w:cs="Arial"/>
          <w:i w:val="0"/>
          <w:iCs w:val="0"/>
          <w:color w:val="000000"/>
          <w:sz w:val="18"/>
          <w:szCs w:val="18"/>
        </w:rPr>
        <w:t>se</w:t>
      </w:r>
      <w:proofErr w:type="spellEnd"/>
      <w:r>
        <w:rPr>
          <w:rFonts w:ascii="Verdana" w:hAnsi="Verdana" w:cs="Arial"/>
          <w:color w:val="000000"/>
          <w:sz w:val="18"/>
          <w:szCs w:val="18"/>
        </w:rPr>
        <w:t xml:space="preserve"> n’est pas complément d’objet direct. On écrira donc</w:t>
      </w:r>
      <w:r>
        <w:rPr>
          <w:rStyle w:val="Accentuation"/>
          <w:rFonts w:ascii="Verdana" w:hAnsi="Verdana" w:cs="Arial"/>
          <w:i w:val="0"/>
          <w:iCs w:val="0"/>
          <w:color w:val="000000"/>
          <w:sz w:val="18"/>
          <w:szCs w:val="18"/>
        </w:rPr>
        <w:t xml:space="preserve"> elles se sont succédé, </w:t>
      </w:r>
      <w:r>
        <w:rPr>
          <w:rFonts w:ascii="Verdana" w:hAnsi="Verdana" w:cs="Arial"/>
          <w:color w:val="000000"/>
          <w:sz w:val="18"/>
          <w:szCs w:val="18"/>
        </w:rPr>
        <w:t xml:space="preserve">comme on écrit </w:t>
      </w:r>
      <w:r>
        <w:rPr>
          <w:rStyle w:val="Accentuation"/>
          <w:rFonts w:ascii="Verdana" w:hAnsi="Verdana" w:cs="Arial"/>
          <w:i w:val="0"/>
          <w:iCs w:val="0"/>
          <w:color w:val="000000"/>
          <w:sz w:val="18"/>
          <w:szCs w:val="18"/>
        </w:rPr>
        <w:t xml:space="preserve">elles se sont parlé. </w:t>
      </w:r>
      <w:r>
        <w:rPr>
          <w:rFonts w:ascii="Arial" w:hAnsi="Arial" w:cs="Arial"/>
          <w:color w:val="000000"/>
          <w:sz w:val="18"/>
          <w:szCs w:val="18"/>
        </w:rPr>
        <w:t> </w:t>
      </w:r>
    </w:p>
    <w:p w:rsidR="006C7EDE" w:rsidRDefault="006C7EDE" w:rsidP="006C7EDE">
      <w:pPr>
        <w:pStyle w:val="NormalWeb"/>
        <w:rPr>
          <w:rFonts w:ascii="Arial" w:hAnsi="Arial" w:cs="Arial"/>
          <w:color w:val="000000"/>
          <w:sz w:val="18"/>
          <w:szCs w:val="18"/>
        </w:rPr>
      </w:pPr>
      <w:r>
        <w:rPr>
          <w:rStyle w:val="lev"/>
          <w:rFonts w:ascii="Verdana" w:hAnsi="Verdana" w:cs="Arial"/>
          <w:color w:val="000000"/>
          <w:sz w:val="18"/>
          <w:szCs w:val="18"/>
        </w:rPr>
        <w:t xml:space="preserve">Accord des noms composés : </w:t>
      </w:r>
      <w:r>
        <w:rPr>
          <w:rStyle w:val="Accentuation"/>
          <w:rFonts w:ascii="Verdana" w:hAnsi="Verdana" w:cs="Arial"/>
          <w:i w:val="0"/>
          <w:iCs w:val="0"/>
          <w:color w:val="000000"/>
          <w:sz w:val="18"/>
          <w:szCs w:val="18"/>
        </w:rPr>
        <w:t xml:space="preserve">on accorde au pluriel un nom composé où deux noms sont </w:t>
      </w:r>
      <w:r>
        <w:rPr>
          <w:rStyle w:val="lev"/>
          <w:rFonts w:ascii="Verdana" w:hAnsi="Verdana" w:cs="Arial"/>
          <w:b w:val="0"/>
          <w:bCs w:val="0"/>
          <w:color w:val="000000"/>
          <w:sz w:val="18"/>
          <w:szCs w:val="18"/>
        </w:rPr>
        <w:t xml:space="preserve">séparés par </w:t>
      </w:r>
      <w:hyperlink r:id="rId4" w:history="1">
        <w:r>
          <w:rPr>
            <w:rStyle w:val="Lienhypertexte"/>
            <w:rFonts w:ascii="Verdana" w:hAnsi="Verdana" w:cs="Arial"/>
            <w:sz w:val="18"/>
            <w:szCs w:val="18"/>
          </w:rPr>
          <w:t>une préposition</w:t>
        </w:r>
      </w:hyperlink>
      <w:r>
        <w:rPr>
          <w:rStyle w:val="Accentuation"/>
          <w:rFonts w:ascii="Verdana" w:hAnsi="Verdana" w:cs="Arial"/>
          <w:i w:val="0"/>
          <w:iCs w:val="0"/>
          <w:color w:val="000000"/>
          <w:sz w:val="18"/>
          <w:szCs w:val="18"/>
        </w:rPr>
        <w:t xml:space="preserve"> (ici « d' »), alors seul l'élément dit « noyau » (le premier nom avant la préposition) prend la marque du </w:t>
      </w:r>
      <w:proofErr w:type="spellStart"/>
      <w:r>
        <w:rPr>
          <w:rStyle w:val="Accentuation"/>
          <w:rFonts w:ascii="Verdana" w:hAnsi="Verdana" w:cs="Arial"/>
          <w:i w:val="0"/>
          <w:iCs w:val="0"/>
          <w:color w:val="000000"/>
          <w:sz w:val="18"/>
          <w:szCs w:val="18"/>
        </w:rPr>
        <w:t>pluriel.Donc</w:t>
      </w:r>
      <w:proofErr w:type="spellEnd"/>
      <w:r>
        <w:rPr>
          <w:rStyle w:val="Accentuation"/>
          <w:rFonts w:ascii="Verdana" w:hAnsi="Verdana" w:cs="Arial"/>
          <w:i w:val="0"/>
          <w:iCs w:val="0"/>
          <w:color w:val="000000"/>
          <w:sz w:val="18"/>
          <w:szCs w:val="18"/>
        </w:rPr>
        <w:t xml:space="preserve"> on écrira des </w:t>
      </w:r>
      <w:proofErr w:type="spellStart"/>
      <w:r>
        <w:rPr>
          <w:rStyle w:val="Accentuation"/>
          <w:rFonts w:ascii="Verdana" w:hAnsi="Verdana" w:cs="Arial"/>
          <w:i w:val="0"/>
          <w:iCs w:val="0"/>
          <w:color w:val="000000"/>
          <w:sz w:val="18"/>
          <w:szCs w:val="18"/>
        </w:rPr>
        <w:t>chefs-d'oeuvre</w:t>
      </w:r>
      <w:proofErr w:type="spellEnd"/>
    </w:p>
    <w:p w:rsidR="006C7EDE" w:rsidRDefault="006C7EDE" w:rsidP="006C7EDE">
      <w:pPr>
        <w:pStyle w:val="NormalWeb"/>
        <w:rPr>
          <w:rFonts w:ascii="Arial" w:hAnsi="Arial" w:cs="Arial"/>
          <w:color w:val="000000"/>
          <w:sz w:val="18"/>
          <w:szCs w:val="18"/>
        </w:rPr>
      </w:pPr>
      <w:r>
        <w:rPr>
          <w:rStyle w:val="lev"/>
          <w:rFonts w:ascii="Verdana" w:hAnsi="Verdana" w:cs="Arial"/>
          <w:color w:val="000000"/>
          <w:sz w:val="18"/>
          <w:szCs w:val="18"/>
        </w:rPr>
        <w:t xml:space="preserve">Accord des couleurs au pluriel : </w:t>
      </w:r>
      <w:r>
        <w:rPr>
          <w:rStyle w:val="Accentuation"/>
          <w:rFonts w:ascii="Verdana" w:hAnsi="Verdana" w:cs="Arial"/>
          <w:i w:val="0"/>
          <w:iCs w:val="0"/>
          <w:color w:val="000000"/>
          <w:sz w:val="18"/>
          <w:szCs w:val="18"/>
        </w:rPr>
        <w:t xml:space="preserve">Quand l’adjectif de couleur est à l’origine un nom commun, il demeure </w:t>
      </w:r>
      <w:proofErr w:type="spellStart"/>
      <w:proofErr w:type="gramStart"/>
      <w:r>
        <w:rPr>
          <w:rStyle w:val="lev"/>
          <w:rFonts w:ascii="Verdana" w:hAnsi="Verdana" w:cs="Arial"/>
          <w:b w:val="0"/>
          <w:bCs w:val="0"/>
          <w:color w:val="000000"/>
          <w:sz w:val="18"/>
          <w:szCs w:val="18"/>
        </w:rPr>
        <w:t>invariable</w:t>
      </w:r>
      <w:r>
        <w:rPr>
          <w:rStyle w:val="Accentuation"/>
          <w:rFonts w:ascii="Verdana" w:hAnsi="Verdana" w:cs="Arial"/>
          <w:i w:val="0"/>
          <w:iCs w:val="0"/>
          <w:color w:val="000000"/>
          <w:sz w:val="18"/>
          <w:szCs w:val="18"/>
        </w:rPr>
        <w:t>.Donc</w:t>
      </w:r>
      <w:proofErr w:type="spellEnd"/>
      <w:proofErr w:type="gramEnd"/>
      <w:r>
        <w:rPr>
          <w:rStyle w:val="Accentuation"/>
          <w:rFonts w:ascii="Verdana" w:hAnsi="Verdana" w:cs="Arial"/>
          <w:i w:val="0"/>
          <w:iCs w:val="0"/>
          <w:color w:val="000000"/>
          <w:sz w:val="18"/>
          <w:szCs w:val="18"/>
        </w:rPr>
        <w:t xml:space="preserve"> des </w:t>
      </w:r>
      <w:proofErr w:type="spellStart"/>
      <w:r>
        <w:rPr>
          <w:rStyle w:val="Accentuation"/>
          <w:rFonts w:ascii="Verdana" w:hAnsi="Verdana" w:cs="Arial"/>
          <w:i w:val="0"/>
          <w:iCs w:val="0"/>
          <w:color w:val="000000"/>
          <w:sz w:val="18"/>
          <w:szCs w:val="18"/>
        </w:rPr>
        <w:t>camaieux</w:t>
      </w:r>
      <w:proofErr w:type="spellEnd"/>
      <w:r>
        <w:rPr>
          <w:rStyle w:val="Accentuation"/>
          <w:rFonts w:ascii="Verdana" w:hAnsi="Verdana" w:cs="Arial"/>
          <w:i w:val="0"/>
          <w:iCs w:val="0"/>
          <w:color w:val="000000"/>
          <w:sz w:val="18"/>
          <w:szCs w:val="18"/>
        </w:rPr>
        <w:t xml:space="preserve"> marron et des teintes orange.</w:t>
      </w:r>
    </w:p>
    <w:p w:rsidR="006C7EDE" w:rsidRDefault="006C7EDE" w:rsidP="006C7EDE">
      <w:pPr>
        <w:pStyle w:val="NormalWeb"/>
        <w:rPr>
          <w:rFonts w:ascii="Arial" w:hAnsi="Arial" w:cs="Arial"/>
          <w:color w:val="000000"/>
          <w:sz w:val="18"/>
          <w:szCs w:val="18"/>
        </w:rPr>
      </w:pPr>
      <w:r>
        <w:rPr>
          <w:rStyle w:val="Accentuation"/>
          <w:rFonts w:ascii="Verdana" w:hAnsi="Verdana" w:cs="Arial"/>
          <w:i w:val="0"/>
          <w:iCs w:val="0"/>
          <w:color w:val="000000"/>
          <w:sz w:val="18"/>
          <w:szCs w:val="18"/>
        </w:rPr>
        <w:t xml:space="preserve">Sauf... rose, pourpre, mauve, fauve, écarlate et incarnat se comportent comme de véritables adjectifs : ils varient en genre et en nombre. </w:t>
      </w:r>
    </w:p>
    <w:p w:rsidR="006C7EDE" w:rsidRDefault="006C7EDE" w:rsidP="006C7EDE">
      <w:pPr>
        <w:pStyle w:val="NormalWeb"/>
        <w:rPr>
          <w:rFonts w:ascii="Arial" w:hAnsi="Arial" w:cs="Arial"/>
          <w:color w:val="000000"/>
          <w:sz w:val="18"/>
          <w:szCs w:val="18"/>
        </w:rPr>
      </w:pPr>
      <w:r>
        <w:rPr>
          <w:rStyle w:val="Accentuation"/>
          <w:rFonts w:ascii="Verdana" w:hAnsi="Verdana" w:cs="Arial"/>
          <w:i w:val="0"/>
          <w:iCs w:val="0"/>
          <w:color w:val="000000"/>
          <w:sz w:val="18"/>
          <w:szCs w:val="18"/>
        </w:rPr>
        <w:t>Quand deux mots sont employés pour qualifier une couleur et que le composé obtenu fait fonction de nom (c’est-à-dire qu’il peut être précédé d’un déterminant), trois cas sont envisageables :</w:t>
      </w:r>
    </w:p>
    <w:p w:rsidR="006C7EDE" w:rsidRDefault="006C7EDE" w:rsidP="006C7EDE">
      <w:pPr>
        <w:pStyle w:val="NormalWeb"/>
        <w:rPr>
          <w:rFonts w:ascii="Arial" w:hAnsi="Arial" w:cs="Arial"/>
          <w:color w:val="000000"/>
          <w:sz w:val="18"/>
          <w:szCs w:val="18"/>
        </w:rPr>
      </w:pPr>
      <w:r>
        <w:rPr>
          <w:rFonts w:ascii="Arial" w:hAnsi="Arial" w:cs="Arial"/>
          <w:color w:val="000000"/>
          <w:sz w:val="18"/>
          <w:szCs w:val="18"/>
        </w:rPr>
        <w:t xml:space="preserve">– </w:t>
      </w:r>
      <w:r>
        <w:rPr>
          <w:rFonts w:ascii="Verdana" w:hAnsi="Verdana" w:cs="Arial"/>
          <w:color w:val="000000"/>
          <w:sz w:val="18"/>
          <w:szCs w:val="18"/>
        </w:rPr>
        <w:t>les deux termes formant le composé sont chacun des noms de couleur. Ils restent invariables tous les deux et sont liés par un trait d’union.</w:t>
      </w:r>
    </w:p>
    <w:p w:rsidR="006C7EDE" w:rsidRDefault="006C7EDE" w:rsidP="006C7EDE">
      <w:pPr>
        <w:pStyle w:val="NormalWeb"/>
        <w:rPr>
          <w:rFonts w:ascii="Arial" w:hAnsi="Arial" w:cs="Arial"/>
          <w:color w:val="000000"/>
          <w:sz w:val="18"/>
          <w:szCs w:val="18"/>
        </w:rPr>
      </w:pPr>
      <w:r>
        <w:rPr>
          <w:rFonts w:ascii="Verdana" w:hAnsi="Verdana" w:cs="Arial"/>
          <w:color w:val="000000"/>
          <w:sz w:val="18"/>
          <w:szCs w:val="18"/>
        </w:rPr>
        <w:t xml:space="preserve">&gt; des </w:t>
      </w:r>
      <w:r>
        <w:rPr>
          <w:rStyle w:val="lev"/>
          <w:rFonts w:ascii="Verdana" w:hAnsi="Verdana" w:cs="Arial"/>
          <w:b w:val="0"/>
          <w:bCs w:val="0"/>
          <w:color w:val="000000"/>
          <w:sz w:val="18"/>
          <w:szCs w:val="18"/>
        </w:rPr>
        <w:t>bleu</w:t>
      </w:r>
      <w:r>
        <w:rPr>
          <w:rFonts w:ascii="Verdana" w:hAnsi="Verdana" w:cs="Arial"/>
          <w:color w:val="000000"/>
          <w:sz w:val="18"/>
          <w:szCs w:val="18"/>
        </w:rPr>
        <w:t>-vert ravissants</w:t>
      </w:r>
    </w:p>
    <w:p w:rsidR="006C7EDE" w:rsidRDefault="006C7EDE" w:rsidP="006C7EDE">
      <w:pPr>
        <w:pStyle w:val="NormalWeb"/>
        <w:rPr>
          <w:rFonts w:ascii="Arial" w:hAnsi="Arial" w:cs="Arial"/>
          <w:color w:val="000000"/>
          <w:sz w:val="18"/>
          <w:szCs w:val="18"/>
        </w:rPr>
      </w:pPr>
      <w:r>
        <w:rPr>
          <w:rFonts w:ascii="Arial" w:hAnsi="Arial" w:cs="Arial"/>
          <w:color w:val="000000"/>
          <w:sz w:val="18"/>
          <w:szCs w:val="18"/>
        </w:rPr>
        <w:t xml:space="preserve">– </w:t>
      </w:r>
      <w:r>
        <w:rPr>
          <w:rFonts w:ascii="Verdana" w:hAnsi="Verdana" w:cs="Arial"/>
          <w:color w:val="000000"/>
          <w:sz w:val="18"/>
          <w:szCs w:val="18"/>
        </w:rPr>
        <w:t>le composé est formé d’un nom de couleur suivi d’un nom qui n’est pas de couleur : seul le nom de couleur prend un « s » au pluriel.</w:t>
      </w:r>
    </w:p>
    <w:p w:rsidR="006C7EDE" w:rsidRDefault="006C7EDE" w:rsidP="006C7EDE">
      <w:pPr>
        <w:pStyle w:val="NormalWeb"/>
        <w:rPr>
          <w:rFonts w:ascii="Arial" w:hAnsi="Arial" w:cs="Arial"/>
          <w:color w:val="000000"/>
          <w:sz w:val="18"/>
          <w:szCs w:val="18"/>
        </w:rPr>
      </w:pPr>
      <w:r>
        <w:rPr>
          <w:rFonts w:ascii="Verdana" w:hAnsi="Verdana" w:cs="Arial"/>
          <w:color w:val="000000"/>
          <w:sz w:val="18"/>
          <w:szCs w:val="18"/>
        </w:rPr>
        <w:t xml:space="preserve">&gt; des </w:t>
      </w:r>
      <w:r>
        <w:rPr>
          <w:rStyle w:val="lev"/>
          <w:rFonts w:ascii="Verdana" w:hAnsi="Verdana" w:cs="Arial"/>
          <w:b w:val="0"/>
          <w:bCs w:val="0"/>
          <w:color w:val="000000"/>
          <w:sz w:val="18"/>
          <w:szCs w:val="18"/>
        </w:rPr>
        <w:t>bleus</w:t>
      </w:r>
      <w:r>
        <w:rPr>
          <w:rStyle w:val="lev"/>
          <w:rFonts w:ascii="Verdana" w:hAnsi="Verdana" w:cs="Arial"/>
          <w:b w:val="0"/>
          <w:bCs w:val="0"/>
          <w:color w:val="000000"/>
          <w:sz w:val="18"/>
          <w:szCs w:val="18"/>
        </w:rPr>
        <w:t>-ciel</w:t>
      </w:r>
      <w:r>
        <w:rPr>
          <w:rFonts w:ascii="Verdana" w:hAnsi="Verdana" w:cs="Arial"/>
          <w:color w:val="000000"/>
          <w:sz w:val="18"/>
          <w:szCs w:val="18"/>
        </w:rPr>
        <w:t>s ravissants</w:t>
      </w:r>
    </w:p>
    <w:p w:rsidR="006C7EDE" w:rsidRDefault="006C7EDE" w:rsidP="006C7EDE">
      <w:pPr>
        <w:pStyle w:val="NormalWeb"/>
        <w:rPr>
          <w:rFonts w:ascii="Arial" w:hAnsi="Arial" w:cs="Arial"/>
          <w:color w:val="000000"/>
          <w:sz w:val="18"/>
          <w:szCs w:val="18"/>
        </w:rPr>
      </w:pPr>
      <w:r>
        <w:rPr>
          <w:rFonts w:ascii="Arial" w:hAnsi="Arial" w:cs="Arial"/>
          <w:color w:val="000000"/>
          <w:sz w:val="18"/>
          <w:szCs w:val="18"/>
        </w:rPr>
        <w:t xml:space="preserve">– </w:t>
      </w:r>
      <w:r>
        <w:rPr>
          <w:rFonts w:ascii="Verdana" w:hAnsi="Verdana" w:cs="Arial"/>
          <w:color w:val="000000"/>
          <w:sz w:val="18"/>
          <w:szCs w:val="18"/>
        </w:rPr>
        <w:t>le composé est formé d’un nom de couleur suivi d’un adjectif : ils prennent tous les deux un « s » au pluriel.</w:t>
      </w:r>
    </w:p>
    <w:p w:rsidR="006C7EDE" w:rsidRDefault="006C7EDE" w:rsidP="006C7EDE">
      <w:pPr>
        <w:pStyle w:val="NormalWeb"/>
        <w:rPr>
          <w:rFonts w:ascii="Arial" w:hAnsi="Arial" w:cs="Arial"/>
          <w:color w:val="000000"/>
          <w:sz w:val="18"/>
          <w:szCs w:val="18"/>
        </w:rPr>
      </w:pPr>
      <w:r>
        <w:rPr>
          <w:rFonts w:ascii="Verdana" w:hAnsi="Verdana" w:cs="Arial"/>
          <w:color w:val="000000"/>
          <w:sz w:val="18"/>
          <w:szCs w:val="18"/>
        </w:rPr>
        <w:t>&gt; ces bleus foncés ravissants</w:t>
      </w:r>
    </w:p>
    <w:p w:rsidR="006C7EDE" w:rsidRDefault="006C7EDE" w:rsidP="006C7EDE">
      <w:pPr>
        <w:pStyle w:val="NormalWeb"/>
        <w:rPr>
          <w:rFonts w:ascii="Arial" w:hAnsi="Arial" w:cs="Arial"/>
          <w:color w:val="000000"/>
          <w:sz w:val="18"/>
          <w:szCs w:val="18"/>
        </w:rPr>
      </w:pPr>
      <w:r>
        <w:rPr>
          <w:rFonts w:ascii="Arial" w:hAnsi="Arial" w:cs="Arial"/>
          <w:color w:val="000000"/>
          <w:sz w:val="18"/>
          <w:szCs w:val="18"/>
        </w:rPr>
        <w:br/>
        <w:t> </w:t>
      </w:r>
      <w:r>
        <w:rPr>
          <w:rFonts w:ascii="Verdana" w:hAnsi="Verdana" w:cs="Arial"/>
          <w:color w:val="000000"/>
          <w:sz w:val="18"/>
          <w:szCs w:val="18"/>
        </w:rPr>
        <w:t>« </w:t>
      </w:r>
      <w:r>
        <w:rPr>
          <w:rStyle w:val="lev"/>
          <w:rFonts w:ascii="Verdana" w:hAnsi="Verdana" w:cs="Arial"/>
          <w:color w:val="000000"/>
          <w:sz w:val="18"/>
          <w:szCs w:val="18"/>
        </w:rPr>
        <w:t>Même </w:t>
      </w:r>
      <w:r>
        <w:rPr>
          <w:rFonts w:ascii="Verdana" w:hAnsi="Verdana" w:cs="Arial"/>
          <w:color w:val="000000"/>
          <w:sz w:val="18"/>
          <w:szCs w:val="18"/>
        </w:rPr>
        <w:t xml:space="preserve">» étant tantôt adjectif, tantôt adverbe il peut s’accorder ou non : </w:t>
      </w:r>
      <w:r>
        <w:rPr>
          <w:rFonts w:ascii="Arial" w:hAnsi="Arial" w:cs="Arial"/>
          <w:color w:val="000000"/>
          <w:sz w:val="18"/>
          <w:szCs w:val="18"/>
        </w:rPr>
        <w:t xml:space="preserve">Quand il suit un pronom personnel (« moi », « toi », « elles », etc.), « même » s’accorde avec lui et est précédé d’un trait d’union : les économistes </w:t>
      </w:r>
      <w:r>
        <w:rPr>
          <w:rStyle w:val="lev"/>
          <w:rFonts w:ascii="Arial" w:hAnsi="Arial" w:cs="Arial"/>
          <w:color w:val="000000"/>
          <w:sz w:val="18"/>
          <w:szCs w:val="18"/>
        </w:rPr>
        <w:t>eux-mêmes</w:t>
      </w:r>
      <w:r>
        <w:rPr>
          <w:rFonts w:ascii="Arial" w:hAnsi="Arial" w:cs="Arial"/>
          <w:color w:val="000000"/>
          <w:sz w:val="18"/>
          <w:szCs w:val="18"/>
        </w:rPr>
        <w:t xml:space="preserve"> sont surpris par l’ampleur de la crise.</w:t>
      </w:r>
    </w:p>
    <w:p w:rsidR="006C7EDE" w:rsidRDefault="006C7EDE" w:rsidP="006C7EDE">
      <w:pPr>
        <w:pStyle w:val="NormalWeb"/>
        <w:rPr>
          <w:rStyle w:val="Accentuation"/>
          <w:rFonts w:ascii="Verdana" w:hAnsi="Verdana" w:cs="Arial"/>
          <w:i w:val="0"/>
          <w:iCs w:val="0"/>
          <w:color w:val="000000"/>
          <w:sz w:val="18"/>
          <w:szCs w:val="18"/>
        </w:rPr>
      </w:pPr>
      <w:r>
        <w:rPr>
          <w:rStyle w:val="Accentuation"/>
          <w:rFonts w:ascii="Verdana" w:hAnsi="Verdana" w:cs="Arial"/>
          <w:i w:val="0"/>
          <w:iCs w:val="0"/>
          <w:color w:val="000000"/>
          <w:sz w:val="18"/>
          <w:szCs w:val="18"/>
        </w:rPr>
        <w:t xml:space="preserve">Les nombres composés de plus d’un mot sont automatiquement reliés par des traits d’union. En voici quelques exemples : vingt-neuf </w:t>
      </w:r>
    </w:p>
    <w:p w:rsidR="006C7EDE" w:rsidRDefault="006C7EDE" w:rsidP="006C7EDE">
      <w:pPr>
        <w:pStyle w:val="NormalWeb"/>
        <w:rPr>
          <w:rFonts w:ascii="Arial" w:hAnsi="Arial" w:cs="Arial"/>
          <w:color w:val="000000"/>
          <w:sz w:val="18"/>
          <w:szCs w:val="18"/>
        </w:rPr>
      </w:pPr>
      <w:r>
        <w:rPr>
          <w:rStyle w:val="Accentuation"/>
          <w:rFonts w:ascii="Verdana" w:hAnsi="Verdana" w:cs="Arial"/>
          <w:b/>
          <w:bCs/>
          <w:i w:val="0"/>
          <w:iCs w:val="0"/>
          <w:color w:val="000000"/>
          <w:sz w:val="18"/>
          <w:szCs w:val="18"/>
        </w:rPr>
        <w:t>M</w:t>
      </w:r>
      <w:r w:rsidRPr="006C7EDE">
        <w:rPr>
          <w:rStyle w:val="Accentuation"/>
          <w:rFonts w:ascii="Verdana" w:hAnsi="Verdana" w:cs="Arial"/>
          <w:b/>
          <w:bCs/>
          <w:i w:val="0"/>
          <w:iCs w:val="0"/>
          <w:color w:val="000000"/>
          <w:sz w:val="18"/>
          <w:szCs w:val="18"/>
        </w:rPr>
        <w:t>ille</w:t>
      </w:r>
      <w:r>
        <w:rPr>
          <w:rStyle w:val="Accentuation"/>
          <w:rFonts w:ascii="Verdana" w:hAnsi="Verdana" w:cs="Arial"/>
          <w:i w:val="0"/>
          <w:iCs w:val="0"/>
          <w:color w:val="000000"/>
          <w:sz w:val="18"/>
          <w:szCs w:val="18"/>
        </w:rPr>
        <w:t xml:space="preserve"> est invariable.</w:t>
      </w:r>
    </w:p>
    <w:p w:rsidR="006C7EDE" w:rsidRPr="006C7EDE" w:rsidRDefault="006C7EDE" w:rsidP="00513606">
      <w:pPr>
        <w:rPr>
          <w:rFonts w:asciiTheme="majorHAnsi" w:eastAsiaTheme="majorEastAsia" w:hAnsiTheme="majorHAnsi" w:cstheme="majorBidi"/>
          <w:color w:val="2F5496" w:themeColor="accent1" w:themeShade="BF"/>
          <w:sz w:val="32"/>
          <w:szCs w:val="32"/>
        </w:rPr>
      </w:pPr>
    </w:p>
    <w:sectPr w:rsidR="006C7EDE" w:rsidRPr="006C7E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606"/>
    <w:rsid w:val="00513606"/>
    <w:rsid w:val="006C7EDE"/>
    <w:rsid w:val="008072B3"/>
    <w:rsid w:val="009B2991"/>
    <w:rsid w:val="009D1115"/>
    <w:rsid w:val="00E87C58"/>
    <w:rsid w:val="00F0346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236CD"/>
  <w15:chartTrackingRefBased/>
  <w15:docId w15:val="{0685A1F6-7AF9-48D8-9F26-2FC4A5056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1360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13606"/>
    <w:rPr>
      <w:rFonts w:asciiTheme="majorHAnsi" w:eastAsiaTheme="majorEastAsia" w:hAnsiTheme="majorHAnsi" w:cstheme="majorBidi"/>
      <w:color w:val="2F5496" w:themeColor="accent1" w:themeShade="BF"/>
      <w:sz w:val="32"/>
      <w:szCs w:val="32"/>
    </w:rPr>
  </w:style>
  <w:style w:type="character" w:styleId="Lienhypertexte">
    <w:name w:val="Hyperlink"/>
    <w:basedOn w:val="Policepardfaut"/>
    <w:uiPriority w:val="99"/>
    <w:semiHidden/>
    <w:unhideWhenUsed/>
    <w:rsid w:val="006C7EDE"/>
    <w:rPr>
      <w:color w:val="0000FF"/>
      <w:u w:val="single"/>
    </w:rPr>
  </w:style>
  <w:style w:type="paragraph" w:styleId="NormalWeb">
    <w:name w:val="Normal (Web)"/>
    <w:basedOn w:val="Normal"/>
    <w:uiPriority w:val="99"/>
    <w:semiHidden/>
    <w:unhideWhenUsed/>
    <w:rsid w:val="006C7EDE"/>
    <w:pPr>
      <w:spacing w:before="100" w:beforeAutospacing="1" w:after="100" w:afterAutospacing="1" w:line="240" w:lineRule="auto"/>
    </w:pPr>
    <w:rPr>
      <w:rFonts w:ascii="Calibri" w:hAnsi="Calibri" w:cs="Calibri"/>
      <w:lang w:eastAsia="fr-FR"/>
    </w:rPr>
  </w:style>
  <w:style w:type="character" w:styleId="lev">
    <w:name w:val="Strong"/>
    <w:basedOn w:val="Policepardfaut"/>
    <w:uiPriority w:val="22"/>
    <w:qFormat/>
    <w:rsid w:val="006C7EDE"/>
    <w:rPr>
      <w:b/>
      <w:bCs/>
    </w:rPr>
  </w:style>
  <w:style w:type="character" w:styleId="Accentuation">
    <w:name w:val="Emphasis"/>
    <w:basedOn w:val="Policepardfaut"/>
    <w:uiPriority w:val="20"/>
    <w:qFormat/>
    <w:rsid w:val="006C7ED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9482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mibc-fr-04.mailinblack.com/securelink/?url=https://www.lalanguefrancaise.com&amp;key=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"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722</Words>
  <Characters>3973</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Aude CANCE</dc:creator>
  <cp:keywords/>
  <dc:description/>
  <cp:lastModifiedBy>Aude CANCE</cp:lastModifiedBy>
  <cp:revision>5</cp:revision>
  <cp:lastPrinted>2023-06-09T14:04:00Z</cp:lastPrinted>
  <dcterms:created xsi:type="dcterms:W3CDTF">2023-06-09T13:42:00Z</dcterms:created>
  <dcterms:modified xsi:type="dcterms:W3CDTF">2023-06-14T15:42:00Z</dcterms:modified>
</cp:coreProperties>
</file>